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C" w:rsidRDefault="002412BC" w:rsidP="002412BC">
      <w:pPr>
        <w:jc w:val="center"/>
      </w:pPr>
      <w:r>
        <w:t xml:space="preserve">Hörcher Ferenc (magyar publikációkon </w:t>
      </w:r>
      <w:proofErr w:type="spellStart"/>
      <w:r>
        <w:t>Horkay</w:t>
      </w:r>
      <w:proofErr w:type="spellEnd"/>
      <w:r>
        <w:t xml:space="preserve"> Hörcher Ferenc)</w:t>
      </w:r>
    </w:p>
    <w:p w:rsidR="002412BC" w:rsidRDefault="002412BC" w:rsidP="002412BC">
      <w:pPr>
        <w:jc w:val="center"/>
      </w:pPr>
      <w:r>
        <w:t>Életrajz</w:t>
      </w:r>
    </w:p>
    <w:p w:rsidR="002412BC" w:rsidRDefault="002412BC" w:rsidP="002412BC">
      <w:pPr>
        <w:jc w:val="center"/>
      </w:pPr>
      <w:bookmarkStart w:id="0" w:name="_GoBack"/>
      <w:bookmarkEnd w:id="0"/>
    </w:p>
    <w:p w:rsidR="002412BC" w:rsidRDefault="002412BC">
      <w:r w:rsidRPr="002412BC">
        <w:rPr>
          <w:b/>
        </w:rPr>
        <w:t>Születési év</w:t>
      </w:r>
      <w:r>
        <w:t>: 1964</w:t>
      </w:r>
      <w:r>
        <w:t xml:space="preserve"> </w:t>
      </w:r>
    </w:p>
    <w:p w:rsidR="002412BC" w:rsidRDefault="002412BC">
      <w:r w:rsidRPr="002412BC">
        <w:rPr>
          <w:b/>
        </w:rPr>
        <w:t>Tudományág</w:t>
      </w:r>
      <w:r>
        <w:t>: politikai filozófia, politikai eszmetörténet</w:t>
      </w:r>
      <w:r>
        <w:t>, esztét</w:t>
      </w:r>
      <w:r>
        <w:t>ika, irodalomkritika</w:t>
      </w:r>
      <w:r>
        <w:t xml:space="preserve">. </w:t>
      </w:r>
    </w:p>
    <w:p w:rsidR="002412BC" w:rsidRDefault="002412BC">
      <w:r w:rsidRPr="002412BC">
        <w:rPr>
          <w:b/>
        </w:rPr>
        <w:t>Tanulmány</w:t>
      </w:r>
      <w:r w:rsidRPr="002412BC">
        <w:rPr>
          <w:b/>
        </w:rPr>
        <w:t>ok</w:t>
      </w:r>
      <w:r>
        <w:t>: JATE (magyar-angol), ELTE (magyar-angol-esztétika)</w:t>
      </w:r>
      <w:r>
        <w:t>, Oxford (</w:t>
      </w:r>
      <w:r>
        <w:t>politikai filozófia, politikai eszmetörténet) és Brüsszel</w:t>
      </w:r>
      <w:r>
        <w:t>/</w:t>
      </w:r>
      <w:proofErr w:type="spellStart"/>
      <w:r>
        <w:t>Leuven</w:t>
      </w:r>
      <w:proofErr w:type="spellEnd"/>
      <w:r>
        <w:t xml:space="preserve"> (</w:t>
      </w:r>
      <w:r>
        <w:t>jogfilozófia)</w:t>
      </w:r>
    </w:p>
    <w:p w:rsidR="002412BC" w:rsidRDefault="002412BC">
      <w:r w:rsidRPr="002412BC">
        <w:rPr>
          <w:b/>
        </w:rPr>
        <w:t>Beosztása</w:t>
      </w:r>
      <w:r>
        <w:t>: tudományos tanácsadó</w:t>
      </w:r>
    </w:p>
    <w:p w:rsidR="002412BC" w:rsidRDefault="002412BC">
      <w:r w:rsidRPr="002412BC">
        <w:rPr>
          <w:b/>
        </w:rPr>
        <w:t>Korábbi beosztása</w:t>
      </w:r>
      <w:r>
        <w:t>: Az MTA Filozófiai Intézet vezetője, 2013-2018.</w:t>
      </w:r>
    </w:p>
    <w:p w:rsidR="002412BC" w:rsidRDefault="002412BC">
      <w:r w:rsidRPr="002412BC">
        <w:rPr>
          <w:b/>
        </w:rPr>
        <w:t>Korábbi oktatói tapasztalata</w:t>
      </w:r>
      <w:r>
        <w:t xml:space="preserve">: PPKE BTK (esztétika), PPKE JÁK (jogfilozófia, államelmélet), ELTE BTK (politikai filozófia, </w:t>
      </w:r>
      <w:proofErr w:type="spellStart"/>
      <w:r>
        <w:t>dokttori</w:t>
      </w:r>
      <w:proofErr w:type="spellEnd"/>
      <w:r>
        <w:t xml:space="preserve"> iskola)</w:t>
      </w:r>
    </w:p>
    <w:p w:rsidR="002412BC" w:rsidRDefault="002412BC">
      <w:r w:rsidRPr="002412BC">
        <w:rPr>
          <w:b/>
        </w:rPr>
        <w:t xml:space="preserve"> </w:t>
      </w:r>
      <w:proofErr w:type="spellStart"/>
      <w:r w:rsidRPr="002412BC">
        <w:rPr>
          <w:b/>
        </w:rPr>
        <w:t>Főállása</w:t>
      </w:r>
      <w:proofErr w:type="spellEnd"/>
      <w:r>
        <w:t>: NKE</w:t>
      </w:r>
      <w:r>
        <w:t xml:space="preserve"> </w:t>
      </w:r>
      <w:r>
        <w:t xml:space="preserve">EJKK, </w:t>
      </w:r>
      <w:r>
        <w:t>Politika- és Államelmélet</w:t>
      </w:r>
      <w:r>
        <w:t>i Kutatóintézet, intézetvezető</w:t>
      </w:r>
      <w:r>
        <w:t xml:space="preserve"> </w:t>
      </w:r>
    </w:p>
    <w:p w:rsidR="002412BC" w:rsidRDefault="002412BC">
      <w:r w:rsidRPr="002412BC">
        <w:rPr>
          <w:b/>
        </w:rPr>
        <w:t>Vendégoktat</w:t>
      </w:r>
      <w:r w:rsidRPr="002412BC">
        <w:rPr>
          <w:b/>
        </w:rPr>
        <w:t>ás</w:t>
      </w:r>
      <w:r>
        <w:t xml:space="preserve">: Jagelló Egyetem, Krakkó (Lengyelország), </w:t>
      </w:r>
      <w:proofErr w:type="spellStart"/>
      <w:r>
        <w:t>Babes</w:t>
      </w:r>
      <w:proofErr w:type="spellEnd"/>
      <w:r>
        <w:t xml:space="preserve">-Bolyai Tudományegyetem, Kolozsvár (Románia). </w:t>
      </w:r>
    </w:p>
    <w:p w:rsidR="002412BC" w:rsidRDefault="002412BC">
      <w:r w:rsidRPr="002412BC">
        <w:rPr>
          <w:b/>
        </w:rPr>
        <w:t>Vendégkutatás</w:t>
      </w:r>
      <w:r w:rsidRPr="002412BC">
        <w:rPr>
          <w:b/>
        </w:rPr>
        <w:t xml:space="preserve"> (három hónapnál hosszabb ideig)</w:t>
      </w:r>
      <w:r>
        <w:t xml:space="preserve">: Bécs (Ausztria), Göttingen (Németország), </w:t>
      </w:r>
      <w:proofErr w:type="spellStart"/>
      <w:r>
        <w:t>Wassenaar</w:t>
      </w:r>
      <w:proofErr w:type="spellEnd"/>
      <w:r>
        <w:t xml:space="preserve"> (Hollandia), Cambridge (Egyesült Királyság), Edinburgh (Egyesült Királyság), </w:t>
      </w:r>
      <w:proofErr w:type="spellStart"/>
      <w:r>
        <w:t>Notre</w:t>
      </w:r>
      <w:proofErr w:type="spellEnd"/>
      <w:r>
        <w:t xml:space="preserve"> Dame University (USA). </w:t>
      </w:r>
    </w:p>
    <w:p w:rsidR="001251B0" w:rsidRDefault="002412BC">
      <w:r w:rsidRPr="002412BC">
        <w:rPr>
          <w:b/>
        </w:rPr>
        <w:t>Kutatási területek</w:t>
      </w:r>
      <w:r>
        <w:t>:</w:t>
      </w:r>
      <w:r>
        <w:t xml:space="preserve"> konzervativizmus és liberalizmus, kora modern politikai eszmetörténet, </w:t>
      </w:r>
      <w:proofErr w:type="gramStart"/>
      <w:r>
        <w:t>klasszikus</w:t>
      </w:r>
      <w:proofErr w:type="gramEnd"/>
      <w:r>
        <w:t xml:space="preserve"> magyar politikai gondolkodás, kora modern és kortárs </w:t>
      </w:r>
      <w:r>
        <w:t xml:space="preserve">esztétika, kisváros és </w:t>
      </w:r>
      <w:proofErr w:type="spellStart"/>
      <w:r>
        <w:t>lokalizmus</w:t>
      </w:r>
      <w:proofErr w:type="spellEnd"/>
    </w:p>
    <w:sectPr w:rsidR="0012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BC"/>
    <w:rsid w:val="001251B0"/>
    <w:rsid w:val="002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875"/>
  <w15:chartTrackingRefBased/>
  <w15:docId w15:val="{4519EFED-7D25-4965-8037-6C71667D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Hörcher Ferenc</dc:creator>
  <cp:keywords/>
  <dc:description/>
  <cp:lastModifiedBy>Hörcher Ferenc</cp:lastModifiedBy>
  <cp:revision>1</cp:revision>
  <dcterms:created xsi:type="dcterms:W3CDTF">2021-10-10T08:15:00Z</dcterms:created>
  <dcterms:modified xsi:type="dcterms:W3CDTF">2021-10-10T08:26:00Z</dcterms:modified>
</cp:coreProperties>
</file>